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55B2E" w:rsidRPr="00555B2E" w:rsidRDefault="00555B2E" w:rsidP="00555B2E">
      <w:pPr>
        <w:spacing w:after="0" w:line="27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4"/>
          <w:szCs w:val="24"/>
          <w:lang w:eastAsia="en-IN" w:bidi="hi-IN"/>
        </w:rPr>
        <w:t>Digital Life certificate for Pensioners – FAQ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What is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is computer generated digital life certificate for pensioner.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Certificate is produced for individual pensioner using his Biometric Credentials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How is this different from traditional Life Certificate issued by Govt Officers/ Agencies?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For this certificate individual pensioner has not to present himself/ herself in front of seniors authorised Officers. This can be generated even from home. Only you need </w:t>
      </w:r>
      <w:proofErr w:type="gram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a</w:t>
      </w:r>
      <w:proofErr w:type="gram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internet connection and Biometric devices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How can I create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 if I do not have internet connection?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Visit your nearest Citizen Service Centre or designated Offices (in Delhi) and get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your self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registered. (</w:t>
      </w:r>
      <w:proofErr w:type="gram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details</w:t>
      </w:r>
      <w:proofErr w:type="gram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available on site using locate a centre link)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How can I find the CSCs / Designated Offices (in Delhi)?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Access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web site at https://Jeevanpramaan.gov.in or http://lifecertificate.gov.in and find the centre using “Locate A Centre” option or alternately you can send SMS to 7738299899, the SMS body must start with keyword “JPL” and after space write you pin code e.g.</w:t>
      </w: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br/>
        <w:t>SMS: JPL 110003 to 7738299899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The Portal Reply message will have list all centres where you can visit for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Can I visit the CSCs for a certificate?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Yes. Any Pensioner having pension account in Bank/Post Offices can go to CSC for the certificate.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Who can visit designated Offices</w:t>
      </w: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Any Central Government Pensioner having pension account in Bank can go to District Centre of Delhi. But Central Government Office Centres may be visited by their respective office Pensioners only.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What is required for registration on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Pensioner needs to know and provide his/her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Aadhaar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Number, PPO Number, Bank Account number and branch detail, Name, Address etc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How can I register myself for a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There are three ways to register and get a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</w:p>
    <w:p w:rsid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• </w:t>
      </w:r>
      <w:proofErr w:type="gram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visit</w:t>
      </w:r>
      <w:proofErr w:type="gram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your nearest CSC centre and register online using CSC services and you may have to pay nominally for this</w:t>
      </w:r>
    </w:p>
    <w:p w:rsid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• visit a Designated Office and register yourself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lastRenderedPageBreak/>
        <w:t>• Download the application &amp; install on your android based smart phone/tablet or Windows PC/Laptop and register yourself (you will need biometric device for this step)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Which biometric devices are currently supported?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The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Client application currently supports the Mantra &amp;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Morpho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finger print scanner and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Iritec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Iris scanner for use with the software. Supports for other devices are being added and will be updated in the website download section. The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software upgrades over the air, therefore for new functionality software will not require re-installation.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How do I register for a Digital Life certificate?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Pensioner’s information like Pension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Aadhaar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number, Pensioner Name, PPO Number, Bank Account detail, Address, Mobile number etc are fed into the system though web based / client interface and finally pensioners person information are authenticated using the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Aadhaar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number and pensioner has to put his finger on to the finger print scanner or eye on the Iris scanner.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After successful authentication,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ID / the transaction number is displayed on the screen and same has is sent to Pensioner’s mobile as SMS from the portal.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The portal generates Electronic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for the successfully authenticated pensioner and it is stored in the central Life Certificate Repository database.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The disbursing Bank can access and get the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certificate from the portal for his pensioners though the electronic data transfer mechanism created between the portal and Bank server.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Pensioner has to inform to the Bank that his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has been generated through online registration from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portal.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Is it necessary for a Pensioner to be in India for getting a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No, Pensioners can use Android / Windows PC based application available for download at jeevanpramaan.gov.in portal and may register from any location.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How many times individual has to register in a year?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Individual has to register once and later he can generate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using Biometric authentication.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Is the online registration chargeable?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No. It is free for the pensioner.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Is electronic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Jeevan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Pramaan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 a must for the pensioner?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No, this facility has been given to get hassle free Life Certificates. The conventional life certificates are also valid.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What is the procedure for getting </w:t>
      </w:r>
      <w:proofErr w:type="spellStart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Aadhaar</w:t>
      </w:r>
      <w:proofErr w:type="spellEnd"/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 xml:space="preserve"> Number?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lastRenderedPageBreak/>
        <w:t xml:space="preserve">Contact nearest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Aadhaar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Enrolment Centre in your city for getting </w:t>
      </w:r>
      <w:proofErr w:type="gram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a</w:t>
      </w:r>
      <w:proofErr w:type="gram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Aadhaar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Number. You can find permanent </w:t>
      </w:r>
      <w:proofErr w:type="spellStart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Aadhaar</w:t>
      </w:r>
      <w:proofErr w:type="spellEnd"/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 xml:space="preserve"> Enrolment Centres from UIDAI website https://appointments.uidai.gov.in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b/>
          <w:bCs/>
          <w:sz w:val="20"/>
          <w:lang w:eastAsia="en-IN" w:bidi="hi-IN"/>
        </w:rPr>
        <w:t>Is this certificate valid?</w:t>
      </w:r>
    </w:p>
    <w:p w:rsidR="00555B2E" w:rsidRPr="00555B2E" w:rsidRDefault="00555B2E" w:rsidP="00555B2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0"/>
          <w:szCs w:val="20"/>
          <w:lang w:eastAsia="en-IN" w:bidi="hi-IN"/>
        </w:rPr>
      </w:pPr>
      <w:r w:rsidRPr="00555B2E">
        <w:rPr>
          <w:rFonts w:ascii="Arial" w:eastAsia="Times New Roman" w:hAnsi="Arial" w:cs="Arial"/>
          <w:sz w:val="20"/>
          <w:szCs w:val="20"/>
          <w:lang w:eastAsia="en-IN" w:bidi="hi-IN"/>
        </w:rPr>
        <w:t>Yes, Digital Life Certificate is a valid certificate and recognized under the IT Act. The system benefits the pensioner from having to go before the Pension disbursing Authority to prove that he/she is alive.</w:t>
      </w:r>
    </w:p>
    <w:p w:rsidR="00676E9F" w:rsidRPr="00555B2E" w:rsidRDefault="00676E9F" w:rsidP="00555B2E"/>
    <w:sectPr w:rsidR="00676E9F" w:rsidRPr="00555B2E" w:rsidSect="00555B2E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55B2E"/>
    <w:rsid w:val="00555B2E"/>
    <w:rsid w:val="00676E9F"/>
    <w:rsid w:val="00FB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9F"/>
  </w:style>
  <w:style w:type="paragraph" w:styleId="Heading2">
    <w:name w:val="heading 2"/>
    <w:basedOn w:val="Normal"/>
    <w:link w:val="Heading2Char"/>
    <w:uiPriority w:val="9"/>
    <w:qFormat/>
    <w:rsid w:val="00555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B2E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NormalWeb">
    <w:name w:val="Normal (Web)"/>
    <w:basedOn w:val="Normal"/>
    <w:uiPriority w:val="99"/>
    <w:semiHidden/>
    <w:unhideWhenUsed/>
    <w:rsid w:val="0055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555B2E"/>
    <w:rPr>
      <w:b/>
      <w:bCs/>
    </w:rPr>
  </w:style>
  <w:style w:type="paragraph" w:customStyle="1" w:styleId="wp-caption-text">
    <w:name w:val="wp-caption-text"/>
    <w:basedOn w:val="Normal"/>
    <w:rsid w:val="0055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117">
          <w:marLeft w:val="150"/>
          <w:marRight w:val="225"/>
          <w:marTop w:val="300"/>
          <w:marBottom w:val="150"/>
          <w:divBdr>
            <w:top w:val="single" w:sz="6" w:space="4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2014-11-25T06:52:00Z</dcterms:created>
  <dcterms:modified xsi:type="dcterms:W3CDTF">2014-11-25T07:53:00Z</dcterms:modified>
</cp:coreProperties>
</file>